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C1" w:rsidRDefault="009713C1" w:rsidP="00971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  <w:t>Учебно-методическая деятельность</w:t>
      </w:r>
    </w:p>
    <w:p w:rsidR="009713C1" w:rsidRDefault="009713C1" w:rsidP="00971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 </w:t>
      </w:r>
    </w:p>
    <w:p w:rsidR="009713C1" w:rsidRDefault="009713C1" w:rsidP="00971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План мероприятий по р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еализации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НОО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9"/>
        <w:gridCol w:w="4640"/>
        <w:gridCol w:w="513"/>
        <w:gridCol w:w="1300"/>
        <w:gridCol w:w="283"/>
        <w:gridCol w:w="2280"/>
      </w:tblGrid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713C1" w:rsidRDefault="0097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13C1" w:rsidTr="009713C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Уточняющий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на педагогических советах вопросов по реализации ФГОС второго поколения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различных категорий педагогических работников в областных, муниципальных семинарах по вопросам ФГОС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основной образовательной программы начального общего образования школы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 нормативных документов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рабочая группа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(на основе примерной ООП НОО из реестра) и утверждение учебного плана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 внеурочной деятельности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директор, заместитель директора по 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директор, заместитель директора по УВР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региональных методических рекомендаций по духовно-нравственному развитию младших школьников в условиях реализации ФГОС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школы 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локальные акты школы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отчетности по реализации ФГОС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и процедуре, установленным управлением образования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учреждениями дополнительного образования детей, обеспечивающего организацию внеурочной деятельности и учет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достижений учащихся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создание оптимальной модели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достижений учащихся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9713C1" w:rsidTr="009713C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9713C1" w:rsidTr="009713C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кадрового обеспечения ФГОС начального общего образования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школы в региональных, муниципальных конференциях по ФГОС начального общего образования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готовности школы к продолжению работы по ФГОС НОО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публичной отчетности школы о ходе и результатах реализации ФГОС НОО (включение в публичный доклад директора раздела, отражающего ход работы по ФГОС НОО)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Декабрь–январь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rPr>
          <w:trHeight w:val="839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консультационной поддержки участникам образовательного процесса по вопросам работы по ФГОС НОО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9713C1" w:rsidRDefault="009713C1" w:rsidP="009713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13C1" w:rsidRDefault="009713C1" w:rsidP="009713C1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План мероприятий по р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еализации ФГОС ООО </w:t>
      </w:r>
    </w:p>
    <w:tbl>
      <w:tblPr>
        <w:tblW w:w="5057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5142"/>
        <w:gridCol w:w="1386"/>
        <w:gridCol w:w="2416"/>
      </w:tblGrid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13C1" w:rsidTr="009713C1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по ФГОС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федерального, регионального, муниципального уровней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рабочая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перечня оборудования, необходимого для реализации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актуализация вариантов нормативных документов на 2019–2020 учебный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по реализации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методического сопровождения, обеспечивающего успешную работу по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по вопросам работы по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родителями по вопросам работы по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проведение семинаров по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перечня учебников и учебных пособий, используемых в соответствии с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УВР, учителя-предметники, библиотекарь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годового календарного учебного графика школы на 2019–2020 учебный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учебных предметов и внеурочной деятельности в контексте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УВР, заместитель директора по ВР учителя-предметники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региональных семинарах пилотных школ по реализации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повышение квалификации в рамках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«Работа с одаренными детьми как фактор повышения качества образования»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«Функциональная грамотность»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семинар «Формирование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образования (определенных ФГОС – универсальных учебных действий и умения учиться в целом)»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учителей, администрации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713C1" w:rsidTr="009713C1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страницы на сайте школы о работе по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</w:tc>
      </w:tr>
      <w:tr w:rsidR="009713C1" w:rsidTr="009713C1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материально-технической базы основной школы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Октябрь–ноябрь 2019 года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учителя-предметники</w:t>
            </w:r>
          </w:p>
        </w:tc>
      </w:tr>
      <w:tr w:rsidR="009713C1" w:rsidTr="009713C1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учебных кабинетов, мастерских для работы по ФГОС ООО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3C1" w:rsidRDefault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B400DA" w:rsidRDefault="00B400DA"/>
    <w:sectPr w:rsidR="00B400DA" w:rsidSect="00B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3C1"/>
    <w:rsid w:val="00516DCA"/>
    <w:rsid w:val="005B3227"/>
    <w:rsid w:val="0078670E"/>
    <w:rsid w:val="009713C1"/>
    <w:rsid w:val="00B400DA"/>
    <w:rsid w:val="00C052C0"/>
    <w:rsid w:val="00CD7F14"/>
    <w:rsid w:val="00F5039C"/>
    <w:rsid w:val="00FB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86B"/>
  <w15:docId w15:val="{70A2A0A0-4242-4D0D-AEA6-9081C9C9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Юрий</cp:lastModifiedBy>
  <cp:revision>3</cp:revision>
  <dcterms:created xsi:type="dcterms:W3CDTF">2019-08-29T08:58:00Z</dcterms:created>
  <dcterms:modified xsi:type="dcterms:W3CDTF">2019-09-03T10:46:00Z</dcterms:modified>
</cp:coreProperties>
</file>